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Zwart genuanceerd</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onbezande mal gevormd tot een volle massa, geperst uit klei van alluviale afkomst uit een gebied gelegen in het Scheldebekken en gebakken in een tunneloven op een temperatuur van ongeveer 1180°C. De kleiklinkers hebben op de smalle zijde een onbezande oppervlaktestructuur. Niet getrommeld</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Grafiet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