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vormbaksteen zonder nerving met een effen structuur.De kleur is wijnrood onbezand tot in de massa.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&lt; 8%</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1,5 kg/(m² . min ) IW2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0,85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1,5 kg/(m² . min) klasse IW2 (matig zuigend)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3005</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25-09-2026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