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vormbaksteen zonder nerving met een effen structuur.De kleur is lichtgrijs genuanceerd tot in de massa</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onbezande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De steen wordt een tweede keer gereduceerd gebakken.</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stenen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*245x75x38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78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91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(12/6/4)</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12 %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&lt; 1,5 kg/(m² . min) IW2</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0,60 W/mK (tabel 1 EN1745)</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1,5 kg/(m² . min) IW2</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linea7 7045</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11-08-2026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