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donkerdere zijden.De kleur is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handvormsteen en heeft een generfde structuur. Hij is vrij van kalk en andere insluitsels en vertoont minstens één strek en één kop welke vrij zijn van scheuren of andere aspecten die nadelig zijn voor het globaal uitzicht van het metselwerk.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